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18" w:rsidRDefault="00120B18" w:rsidP="00120B18">
      <w:r w:rsidRPr="00FB080E">
        <w:rPr>
          <w:noProof/>
          <w:sz w:val="16"/>
          <w:lang w:eastAsia="ru-RU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B18" w:rsidRDefault="00120B18" w:rsidP="00120B18"/>
    <w:p w:rsidR="00120B18" w:rsidRPr="00FB080E" w:rsidRDefault="00120B18" w:rsidP="00120B18">
      <w:pPr>
        <w:pStyle w:val="a5"/>
        <w:spacing w:before="253"/>
        <w:rPr>
          <w:sz w:val="24"/>
        </w:rPr>
      </w:pPr>
      <w:r w:rsidRPr="00FB080E">
        <w:rPr>
          <w:sz w:val="24"/>
        </w:rPr>
        <w:t>Выписка</w:t>
      </w:r>
    </w:p>
    <w:p w:rsidR="00120B18" w:rsidRPr="00FB080E" w:rsidRDefault="00120B18" w:rsidP="00120B18">
      <w:pPr>
        <w:pStyle w:val="a5"/>
        <w:rPr>
          <w:sz w:val="24"/>
        </w:rPr>
      </w:pPr>
      <w:r w:rsidRPr="00FB080E">
        <w:rPr>
          <w:sz w:val="24"/>
        </w:rPr>
        <w:t>изреестралицензий</w:t>
      </w:r>
      <w:bookmarkStart w:id="0" w:name="_GoBack"/>
      <w:bookmarkEnd w:id="0"/>
    </w:p>
    <w:p w:rsidR="00120B18" w:rsidRPr="00FB080E" w:rsidRDefault="00120B18" w:rsidP="00120B18">
      <w:pPr>
        <w:spacing w:before="296"/>
        <w:ind w:left="5417"/>
        <w:rPr>
          <w:sz w:val="16"/>
        </w:rPr>
      </w:pPr>
      <w:r w:rsidRPr="00FB080E">
        <w:rPr>
          <w:sz w:val="16"/>
        </w:rPr>
        <w:t>(сформировананаинтернет-порталеРосздравнадзора)</w:t>
      </w:r>
    </w:p>
    <w:p w:rsidR="00120B18" w:rsidRDefault="00120B18" w:rsidP="00120B18"/>
    <w:p w:rsidR="00120B18" w:rsidRDefault="00120B18" w:rsidP="00120B18"/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rPr>
          <w:sz w:val="20"/>
        </w:rPr>
      </w:pPr>
      <w:r w:rsidRPr="00FB080E">
        <w:rPr>
          <w:sz w:val="20"/>
        </w:rPr>
        <w:t>Статуслицензии:действует;</w:t>
      </w:r>
    </w:p>
    <w:p w:rsidR="00120B18" w:rsidRPr="00FB080E" w:rsidRDefault="00120B18" w:rsidP="00120B18">
      <w:pPr>
        <w:pStyle w:val="a7"/>
        <w:spacing w:before="1"/>
        <w:ind w:left="0"/>
        <w:rPr>
          <w:sz w:val="22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rPr>
          <w:sz w:val="20"/>
        </w:rPr>
      </w:pPr>
      <w:r w:rsidRPr="00FB080E">
        <w:rPr>
          <w:w w:val="95"/>
          <w:sz w:val="20"/>
        </w:rPr>
        <w:t>Регистрационныйномерлицензии:Л041-01184-63/00367879;</w:t>
      </w:r>
    </w:p>
    <w:p w:rsidR="00120B18" w:rsidRPr="00FB080E" w:rsidRDefault="00120B18" w:rsidP="00120B18">
      <w:pPr>
        <w:pStyle w:val="a7"/>
        <w:spacing w:before="1"/>
        <w:ind w:left="0"/>
        <w:rPr>
          <w:sz w:val="22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rPr>
          <w:sz w:val="20"/>
        </w:rPr>
      </w:pPr>
      <w:r w:rsidRPr="00FB080E">
        <w:rPr>
          <w:sz w:val="20"/>
        </w:rPr>
        <w:t>Датапредоставлениялицензии:17.09.2013;</w:t>
      </w:r>
    </w:p>
    <w:p w:rsidR="00120B18" w:rsidRPr="00FB080E" w:rsidRDefault="00120B18" w:rsidP="00120B18">
      <w:pPr>
        <w:pStyle w:val="a7"/>
        <w:spacing w:before="1"/>
        <w:ind w:left="0"/>
        <w:rPr>
          <w:sz w:val="22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rPr>
          <w:sz w:val="20"/>
        </w:rPr>
      </w:pPr>
      <w:r w:rsidRPr="00FB080E">
        <w:rPr>
          <w:sz w:val="20"/>
        </w:rPr>
        <w:t>Лицензирующийорган:МинистерствоздравоохраненияСамарскойобласти;</w:t>
      </w:r>
    </w:p>
    <w:p w:rsidR="00120B18" w:rsidRDefault="00120B18" w:rsidP="00120B18">
      <w:pPr>
        <w:spacing w:after="120"/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spacing w:line="249" w:lineRule="auto"/>
        <w:ind w:left="100" w:right="442" w:firstLine="0"/>
        <w:rPr>
          <w:sz w:val="20"/>
        </w:rPr>
      </w:pPr>
      <w:r>
        <w:t>:</w:t>
      </w:r>
      <w:r w:rsidRPr="00FB080E">
        <w:rPr>
          <w:sz w:val="20"/>
        </w:rPr>
        <w:t>Полное и (в случае, если имеется) сокращённое наименование, в том числе фирменноенаименование, и организационно-правовая форма юридического лица, адрес его места</w:t>
      </w:r>
      <w:r w:rsidRPr="00FB080E">
        <w:rPr>
          <w:w w:val="95"/>
          <w:sz w:val="20"/>
        </w:rPr>
        <w:t>нахождения,государственныйрегистрационныйномерзаписиосозданииюридическоголица:</w:t>
      </w:r>
    </w:p>
    <w:p w:rsidR="00120B18" w:rsidRPr="00FB080E" w:rsidRDefault="00120B18" w:rsidP="00120B18">
      <w:pPr>
        <w:pStyle w:val="a7"/>
        <w:spacing w:before="4"/>
        <w:ind w:left="0"/>
        <w:rPr>
          <w:sz w:val="22"/>
        </w:rPr>
      </w:pPr>
    </w:p>
    <w:p w:rsidR="00120B18" w:rsidRPr="00FB080E" w:rsidRDefault="00120B18" w:rsidP="00120B18">
      <w:pPr>
        <w:pStyle w:val="a7"/>
        <w:spacing w:line="249" w:lineRule="auto"/>
        <w:ind w:right="1525"/>
        <w:rPr>
          <w:sz w:val="20"/>
        </w:rPr>
      </w:pPr>
      <w:r w:rsidRPr="00FB080E">
        <w:rPr>
          <w:spacing w:val="-1"/>
          <w:sz w:val="20"/>
        </w:rPr>
        <w:t>Полноенаименование</w:t>
      </w:r>
      <w:r w:rsidRPr="00FB080E">
        <w:rPr>
          <w:sz w:val="20"/>
        </w:rPr>
        <w:t>-Обществосограниченнойответственностью"Нашдоктор";Сокращённоенаименование-ООО"Нашдоктор";</w:t>
      </w:r>
    </w:p>
    <w:p w:rsidR="00120B18" w:rsidRPr="00FB080E" w:rsidRDefault="00120B18" w:rsidP="00120B18">
      <w:pPr>
        <w:pStyle w:val="a7"/>
        <w:spacing w:before="2" w:line="249" w:lineRule="auto"/>
        <w:ind w:right="654"/>
        <w:rPr>
          <w:sz w:val="20"/>
        </w:rPr>
      </w:pPr>
      <w:r w:rsidRPr="00FB080E">
        <w:rPr>
          <w:w w:val="95"/>
          <w:sz w:val="20"/>
        </w:rPr>
        <w:t>Фирменноенаименование-Обществосограниченнойответственностью"Нашдоктор";</w:t>
      </w:r>
      <w:r w:rsidRPr="00FB080E">
        <w:rPr>
          <w:sz w:val="20"/>
        </w:rPr>
        <w:t>ОПФ-Обществосограниченнойответственностью;</w:t>
      </w:r>
    </w:p>
    <w:p w:rsidR="00120B18" w:rsidRPr="00FB080E" w:rsidRDefault="00120B18" w:rsidP="00120B18">
      <w:pPr>
        <w:pStyle w:val="a7"/>
        <w:spacing w:before="2" w:line="249" w:lineRule="auto"/>
        <w:ind w:right="734"/>
        <w:rPr>
          <w:sz w:val="20"/>
        </w:rPr>
      </w:pPr>
      <w:r w:rsidRPr="00FB080E">
        <w:rPr>
          <w:sz w:val="20"/>
        </w:rPr>
        <w:t>Адресместанахождения-443026,Самарскаяобласть,г</w:t>
      </w:r>
      <w:proofErr w:type="gramStart"/>
      <w:r w:rsidRPr="00FB080E">
        <w:rPr>
          <w:sz w:val="20"/>
        </w:rPr>
        <w:t>.С</w:t>
      </w:r>
      <w:proofErr w:type="gramEnd"/>
      <w:r w:rsidRPr="00FB080E">
        <w:rPr>
          <w:sz w:val="20"/>
        </w:rPr>
        <w:t>амара,пос.Управленческий,ул.ПарижскойКоммуны, дом 19а;</w:t>
      </w:r>
    </w:p>
    <w:p w:rsidR="00120B18" w:rsidRPr="00FB080E" w:rsidRDefault="00120B18" w:rsidP="00120B18">
      <w:pPr>
        <w:pStyle w:val="a7"/>
        <w:spacing w:before="2"/>
        <w:rPr>
          <w:sz w:val="20"/>
        </w:rPr>
      </w:pPr>
      <w:r w:rsidRPr="00FB080E">
        <w:rPr>
          <w:sz w:val="20"/>
        </w:rPr>
        <w:t>ОГРН-1066313013227;</w:t>
      </w:r>
    </w:p>
    <w:p w:rsidR="00120B18" w:rsidRPr="00FB080E" w:rsidRDefault="00120B18" w:rsidP="00120B18">
      <w:pPr>
        <w:pStyle w:val="a7"/>
        <w:spacing w:before="1"/>
        <w:ind w:left="0"/>
        <w:rPr>
          <w:sz w:val="22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rPr>
          <w:sz w:val="20"/>
        </w:rPr>
      </w:pPr>
      <w:r w:rsidRPr="00FB080E">
        <w:rPr>
          <w:sz w:val="20"/>
        </w:rPr>
        <w:t>Идентификационныйномерналогоплательщика:6313134412;</w:t>
      </w:r>
    </w:p>
    <w:p w:rsidR="00120B18" w:rsidRPr="00FB080E" w:rsidRDefault="00120B18" w:rsidP="00120B18">
      <w:pPr>
        <w:pStyle w:val="a7"/>
        <w:spacing w:before="1"/>
        <w:ind w:left="0"/>
        <w:rPr>
          <w:sz w:val="22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spacing w:line="249" w:lineRule="auto"/>
        <w:ind w:left="100" w:right="561" w:firstLine="0"/>
        <w:rPr>
          <w:sz w:val="20"/>
        </w:rPr>
      </w:pPr>
      <w:r w:rsidRPr="00FB080E">
        <w:rPr>
          <w:spacing w:val="-1"/>
          <w:sz w:val="20"/>
        </w:rPr>
        <w:t>Лицензируемый</w:t>
      </w:r>
      <w:r w:rsidRPr="00FB080E">
        <w:rPr>
          <w:sz w:val="20"/>
        </w:rPr>
        <w:t>виддеятельности</w:t>
      </w:r>
      <w:proofErr w:type="gramStart"/>
      <w:r w:rsidRPr="00FB080E">
        <w:rPr>
          <w:sz w:val="20"/>
        </w:rPr>
        <w:t>:М</w:t>
      </w:r>
      <w:proofErr w:type="gramEnd"/>
      <w:r w:rsidRPr="00FB080E">
        <w:rPr>
          <w:sz w:val="20"/>
        </w:rPr>
        <w:t>едицинскаядеятельность(заисключениемуказаннойдеятельности, осуществляемой медицинскими организациями и другими организациями,входящимивчастнуюсистемуздравоохранения,натерриторииинновационногоцентра</w:t>
      </w:r>
    </w:p>
    <w:p w:rsidR="00120B18" w:rsidRPr="00FB080E" w:rsidRDefault="00120B18" w:rsidP="00120B18">
      <w:pPr>
        <w:pStyle w:val="a7"/>
        <w:spacing w:before="3"/>
        <w:rPr>
          <w:sz w:val="20"/>
        </w:rPr>
      </w:pPr>
      <w:proofErr w:type="gramStart"/>
      <w:r w:rsidRPr="00FB080E">
        <w:rPr>
          <w:sz w:val="20"/>
        </w:rPr>
        <w:t>«</w:t>
      </w:r>
      <w:proofErr w:type="spellStart"/>
      <w:r w:rsidRPr="00FB080E">
        <w:rPr>
          <w:sz w:val="20"/>
        </w:rPr>
        <w:t>Сколково</w:t>
      </w:r>
      <w:proofErr w:type="spellEnd"/>
      <w:r w:rsidRPr="00FB080E">
        <w:rPr>
          <w:sz w:val="20"/>
        </w:rPr>
        <w:t>»);</w:t>
      </w:r>
      <w:proofErr w:type="gramEnd"/>
    </w:p>
    <w:p w:rsidR="00120B18" w:rsidRPr="00FB080E" w:rsidRDefault="00120B18" w:rsidP="00120B18">
      <w:pPr>
        <w:pStyle w:val="a7"/>
        <w:spacing w:before="1"/>
        <w:ind w:left="0"/>
        <w:rPr>
          <w:sz w:val="22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spacing w:line="249" w:lineRule="auto"/>
        <w:ind w:left="100" w:right="561" w:firstLine="0"/>
        <w:rPr>
          <w:sz w:val="20"/>
        </w:rPr>
      </w:pPr>
      <w:r w:rsidRPr="00FB080E">
        <w:rPr>
          <w:sz w:val="20"/>
        </w:rPr>
        <w:t>Адресаместосуществлениялицензируемоговидадеятельностисуказаниемвыполняемыхработ,оказываемыхуслуг,составляющихлицензируемыйвиддеятельности:</w:t>
      </w:r>
    </w:p>
    <w:p w:rsidR="00120B18" w:rsidRDefault="00120B18" w:rsidP="00120B18"/>
    <w:p w:rsidR="00120B18" w:rsidRPr="00FB080E" w:rsidRDefault="00120B18" w:rsidP="00120B18">
      <w:pPr>
        <w:pStyle w:val="a7"/>
        <w:rPr>
          <w:sz w:val="20"/>
        </w:rPr>
      </w:pPr>
      <w:r w:rsidRPr="00FB080E">
        <w:rPr>
          <w:sz w:val="20"/>
        </w:rPr>
        <w:t>443026,Самарскаяобласть,Красноглинскийрайон,г.Самара,пос.Управленческий,ул.</w:t>
      </w:r>
    </w:p>
    <w:p w:rsidR="00120B18" w:rsidRPr="00FB080E" w:rsidRDefault="00120B18" w:rsidP="00120B18">
      <w:pPr>
        <w:pStyle w:val="a7"/>
        <w:spacing w:line="249" w:lineRule="auto"/>
        <w:ind w:right="4457"/>
        <w:rPr>
          <w:sz w:val="20"/>
        </w:rPr>
      </w:pPr>
      <w:r w:rsidRPr="00FB080E">
        <w:rPr>
          <w:sz w:val="20"/>
        </w:rPr>
        <w:t>ПарижскойКоммуны,д.19а,1этаж,комнаты№17-36выполняемыеработы,оказываемыеуслуги:</w:t>
      </w:r>
    </w:p>
    <w:p w:rsidR="00120B18" w:rsidRPr="00FB080E" w:rsidRDefault="00120B18" w:rsidP="00120B18">
      <w:pPr>
        <w:pStyle w:val="a7"/>
        <w:spacing w:before="2"/>
        <w:rPr>
          <w:sz w:val="20"/>
        </w:rPr>
      </w:pPr>
      <w:r w:rsidRPr="00FB080E">
        <w:rPr>
          <w:sz w:val="20"/>
        </w:rPr>
        <w:t>Приказ866н;</w:t>
      </w:r>
    </w:p>
    <w:p w:rsidR="00120B18" w:rsidRPr="00FB080E" w:rsidRDefault="00120B18" w:rsidP="00120B18">
      <w:pPr>
        <w:pStyle w:val="a7"/>
        <w:spacing w:before="12" w:line="249" w:lineRule="auto"/>
        <w:rPr>
          <w:sz w:val="20"/>
        </w:rPr>
      </w:pPr>
      <w:r w:rsidRPr="00FB080E">
        <w:rPr>
          <w:w w:val="95"/>
          <w:sz w:val="20"/>
        </w:rPr>
        <w:t>Приоказаниипервичноймедико-санитарнойпомощиорганизуютсяивыполняютсяследующие</w:t>
      </w:r>
      <w:r w:rsidRPr="00FB080E">
        <w:rPr>
          <w:sz w:val="20"/>
        </w:rPr>
        <w:t>работы(услуги):</w:t>
      </w:r>
    </w:p>
    <w:p w:rsidR="00120B18" w:rsidRPr="00FB080E" w:rsidRDefault="00120B18" w:rsidP="00120B18">
      <w:pPr>
        <w:pStyle w:val="a7"/>
        <w:spacing w:before="2" w:line="249" w:lineRule="auto"/>
        <w:ind w:right="478" w:firstLine="120"/>
        <w:rPr>
          <w:sz w:val="20"/>
        </w:rPr>
      </w:pPr>
      <w:r w:rsidRPr="00FB080E">
        <w:rPr>
          <w:sz w:val="20"/>
        </w:rPr>
        <w:t>приоказаниипервичнойдоврачебноймедико-санитарнойпомощивамбулаторныхусловияхпо:</w:t>
      </w:r>
    </w:p>
    <w:p w:rsidR="00120B18" w:rsidRPr="00FB080E" w:rsidRDefault="00120B18" w:rsidP="00120B18">
      <w:pPr>
        <w:pStyle w:val="a7"/>
        <w:spacing w:before="2" w:line="249" w:lineRule="auto"/>
        <w:ind w:left="340" w:right="6702"/>
        <w:rPr>
          <w:sz w:val="20"/>
        </w:rPr>
      </w:pPr>
      <w:r w:rsidRPr="00FB080E">
        <w:rPr>
          <w:sz w:val="20"/>
        </w:rPr>
        <w:t>лабораторной диагностике;медицинском</w:t>
      </w:r>
      <w:r w:rsidRPr="00FB080E">
        <w:rPr>
          <w:sz w:val="20"/>
        </w:rPr>
        <w:lastRenderedPageBreak/>
        <w:t>у массажу;сестринскому делу;</w:t>
      </w:r>
      <w:r w:rsidRPr="00FB080E">
        <w:rPr>
          <w:spacing w:val="-1"/>
          <w:sz w:val="20"/>
        </w:rPr>
        <w:t>функциональнойдиагностике;</w:t>
      </w:r>
    </w:p>
    <w:p w:rsidR="00120B18" w:rsidRPr="00FB080E" w:rsidRDefault="00120B18" w:rsidP="00120B18">
      <w:pPr>
        <w:pStyle w:val="a7"/>
        <w:spacing w:before="4" w:line="249" w:lineRule="auto"/>
        <w:ind w:left="340" w:right="350" w:hanging="120"/>
        <w:rPr>
          <w:sz w:val="20"/>
        </w:rPr>
      </w:pPr>
      <w:r w:rsidRPr="00FB080E">
        <w:rPr>
          <w:sz w:val="20"/>
        </w:rPr>
        <w:t>приоказаниипервичнойврачебноймедико-санитарнойпомощивамбулаторныхусловияхпо:педиатрии;</w:t>
      </w:r>
    </w:p>
    <w:p w:rsidR="00120B18" w:rsidRPr="00FB080E" w:rsidRDefault="00120B18" w:rsidP="00120B18">
      <w:pPr>
        <w:pStyle w:val="a7"/>
        <w:spacing w:before="1"/>
        <w:ind w:left="340"/>
        <w:rPr>
          <w:sz w:val="20"/>
        </w:rPr>
      </w:pPr>
      <w:r w:rsidRPr="00FB080E">
        <w:rPr>
          <w:sz w:val="20"/>
        </w:rPr>
        <w:t>терапии;</w:t>
      </w:r>
    </w:p>
    <w:p w:rsidR="00120B18" w:rsidRPr="00FB080E" w:rsidRDefault="00120B18" w:rsidP="00120B18">
      <w:pPr>
        <w:pStyle w:val="a7"/>
        <w:spacing w:before="13" w:line="249" w:lineRule="auto"/>
        <w:ind w:firstLine="120"/>
        <w:rPr>
          <w:sz w:val="20"/>
        </w:rPr>
      </w:pPr>
      <w:r w:rsidRPr="00FB080E">
        <w:rPr>
          <w:w w:val="95"/>
          <w:sz w:val="20"/>
        </w:rPr>
        <w:t>приоказаниипервичнойспециализированноймедико-санитарнойпомощивамбулаторных</w:t>
      </w:r>
      <w:r w:rsidRPr="00FB080E">
        <w:rPr>
          <w:sz w:val="20"/>
        </w:rPr>
        <w:t>условиях по:</w:t>
      </w:r>
    </w:p>
    <w:p w:rsidR="00120B18" w:rsidRPr="00FB080E" w:rsidRDefault="00120B18" w:rsidP="00120B18">
      <w:pPr>
        <w:pStyle w:val="a7"/>
        <w:spacing w:before="1" w:line="249" w:lineRule="auto"/>
        <w:ind w:firstLine="240"/>
        <w:rPr>
          <w:sz w:val="20"/>
        </w:rPr>
      </w:pPr>
      <w:r w:rsidRPr="00FB080E">
        <w:rPr>
          <w:w w:val="95"/>
          <w:sz w:val="20"/>
        </w:rPr>
        <w:t>акушерствуигинекологии(заисключениемиспользованиявспомогательныхрепродуктивных</w:t>
      </w:r>
      <w:r w:rsidRPr="00FB080E">
        <w:rPr>
          <w:sz w:val="20"/>
        </w:rPr>
        <w:t>технологийиискусственногопрерывания беременности);</w:t>
      </w:r>
    </w:p>
    <w:p w:rsidR="00120B18" w:rsidRPr="00FB080E" w:rsidRDefault="00120B18" w:rsidP="00120B18">
      <w:pPr>
        <w:pStyle w:val="a7"/>
        <w:spacing w:before="2" w:line="249" w:lineRule="auto"/>
        <w:ind w:left="340" w:right="6702"/>
        <w:rPr>
          <w:sz w:val="20"/>
        </w:rPr>
      </w:pPr>
      <w:proofErr w:type="spellStart"/>
      <w:r w:rsidRPr="00FB080E">
        <w:rPr>
          <w:w w:val="95"/>
          <w:sz w:val="20"/>
        </w:rPr>
        <w:t>дерматовенерологии;</w:t>
      </w:r>
      <w:r w:rsidRPr="00FB080E">
        <w:rPr>
          <w:sz w:val="20"/>
        </w:rPr>
        <w:t>кардиологии</w:t>
      </w:r>
      <w:proofErr w:type="spellEnd"/>
      <w:r w:rsidRPr="00FB080E">
        <w:rPr>
          <w:sz w:val="20"/>
        </w:rPr>
        <w:t>;</w:t>
      </w:r>
    </w:p>
    <w:p w:rsidR="00120B18" w:rsidRPr="00FB080E" w:rsidRDefault="00120B18" w:rsidP="00120B18">
      <w:pPr>
        <w:pStyle w:val="a7"/>
        <w:spacing w:before="2" w:line="249" w:lineRule="auto"/>
        <w:ind w:left="340" w:right="5633"/>
        <w:rPr>
          <w:sz w:val="20"/>
        </w:rPr>
      </w:pPr>
      <w:r w:rsidRPr="00FB080E">
        <w:rPr>
          <w:sz w:val="20"/>
        </w:rPr>
        <w:t>клиническойлабораторнойдиагностике;косметологии;</w:t>
      </w:r>
    </w:p>
    <w:p w:rsidR="00120B18" w:rsidRPr="00FB080E" w:rsidRDefault="00120B18" w:rsidP="00120B18">
      <w:pPr>
        <w:pStyle w:val="a7"/>
        <w:spacing w:before="2" w:line="249" w:lineRule="auto"/>
        <w:ind w:left="340" w:right="6702"/>
        <w:rPr>
          <w:sz w:val="20"/>
        </w:rPr>
      </w:pPr>
      <w:r w:rsidRPr="00FB080E">
        <w:rPr>
          <w:w w:val="95"/>
          <w:sz w:val="20"/>
        </w:rPr>
        <w:t>мануальнойтерапии;</w:t>
      </w:r>
      <w:r w:rsidRPr="00FB080E">
        <w:rPr>
          <w:sz w:val="20"/>
        </w:rPr>
        <w:t>неврологии;</w:t>
      </w:r>
    </w:p>
    <w:p w:rsidR="00120B18" w:rsidRPr="00FB080E" w:rsidRDefault="00120B18" w:rsidP="00120B18">
      <w:pPr>
        <w:pStyle w:val="a7"/>
        <w:spacing w:before="2" w:line="249" w:lineRule="auto"/>
        <w:ind w:left="340" w:right="1663"/>
        <w:rPr>
          <w:sz w:val="20"/>
        </w:rPr>
      </w:pPr>
      <w:r w:rsidRPr="00FB080E">
        <w:rPr>
          <w:w w:val="95"/>
          <w:sz w:val="20"/>
        </w:rPr>
        <w:t>оториноларингологии(заисключениемкохлеарнойимплантации);</w:t>
      </w:r>
      <w:r w:rsidRPr="00FB080E">
        <w:rPr>
          <w:sz w:val="20"/>
        </w:rPr>
        <w:t>офтальмологии;</w:t>
      </w:r>
    </w:p>
    <w:p w:rsidR="00120B18" w:rsidRPr="00FB080E" w:rsidRDefault="00120B18" w:rsidP="00120B18">
      <w:pPr>
        <w:pStyle w:val="a7"/>
        <w:spacing w:before="2" w:line="249" w:lineRule="auto"/>
        <w:ind w:left="340" w:right="6814"/>
        <w:rPr>
          <w:sz w:val="20"/>
        </w:rPr>
      </w:pPr>
      <w:proofErr w:type="spellStart"/>
      <w:r w:rsidRPr="00FB080E">
        <w:rPr>
          <w:sz w:val="20"/>
        </w:rPr>
        <w:t>профпатологии;</w:t>
      </w:r>
      <w:r w:rsidRPr="00FB080E">
        <w:rPr>
          <w:spacing w:val="-1"/>
          <w:sz w:val="20"/>
        </w:rPr>
        <w:t>ультразвуковой</w:t>
      </w:r>
      <w:proofErr w:type="spellEnd"/>
      <w:r w:rsidRPr="00FB080E">
        <w:rPr>
          <w:spacing w:val="-1"/>
          <w:sz w:val="20"/>
        </w:rPr>
        <w:t xml:space="preserve"> </w:t>
      </w:r>
      <w:proofErr w:type="spellStart"/>
      <w:r w:rsidRPr="00FB080E">
        <w:rPr>
          <w:sz w:val="20"/>
        </w:rPr>
        <w:t>диагностике;урологии</w:t>
      </w:r>
      <w:proofErr w:type="spellEnd"/>
      <w:r w:rsidRPr="00FB080E">
        <w:rPr>
          <w:sz w:val="20"/>
        </w:rPr>
        <w:t>;</w:t>
      </w:r>
    </w:p>
    <w:p w:rsidR="00120B18" w:rsidRPr="00FB080E" w:rsidRDefault="00120B18" w:rsidP="00120B18">
      <w:pPr>
        <w:pStyle w:val="a7"/>
        <w:spacing w:before="3" w:line="249" w:lineRule="auto"/>
        <w:ind w:left="340" w:right="6694"/>
        <w:rPr>
          <w:sz w:val="20"/>
        </w:rPr>
      </w:pPr>
      <w:r w:rsidRPr="00FB080E">
        <w:rPr>
          <w:sz w:val="20"/>
        </w:rPr>
        <w:t>физиотерапии;</w:t>
      </w:r>
      <w:r w:rsidRPr="00FB080E">
        <w:rPr>
          <w:spacing w:val="-1"/>
          <w:sz w:val="20"/>
        </w:rPr>
        <w:t>функциональной диагностике;</w:t>
      </w:r>
      <w:r w:rsidRPr="00FB080E">
        <w:rPr>
          <w:sz w:val="20"/>
        </w:rPr>
        <w:t>хирургии;</w:t>
      </w:r>
    </w:p>
    <w:p w:rsidR="00120B18" w:rsidRPr="00FB080E" w:rsidRDefault="00120B18" w:rsidP="00120B18">
      <w:pPr>
        <w:pStyle w:val="a7"/>
        <w:spacing w:before="3"/>
        <w:ind w:left="340"/>
        <w:rPr>
          <w:sz w:val="20"/>
        </w:rPr>
      </w:pPr>
      <w:r w:rsidRPr="00FB080E">
        <w:rPr>
          <w:sz w:val="20"/>
        </w:rPr>
        <w:t>эндокринологии;</w:t>
      </w:r>
    </w:p>
    <w:p w:rsidR="00120B18" w:rsidRPr="00FB080E" w:rsidRDefault="00120B18" w:rsidP="00120B18">
      <w:pPr>
        <w:pStyle w:val="a7"/>
        <w:spacing w:before="12" w:line="249" w:lineRule="auto"/>
        <w:ind w:right="654"/>
        <w:rPr>
          <w:sz w:val="20"/>
        </w:rPr>
      </w:pPr>
      <w:r w:rsidRPr="00FB080E">
        <w:rPr>
          <w:w w:val="95"/>
          <w:sz w:val="20"/>
        </w:rPr>
        <w:t>Припроведениимедицинскихэкспертизорганизуютсяивыполняютсяследующиеработ</w:t>
      </w:r>
      <w:proofErr w:type="gramStart"/>
      <w:r w:rsidRPr="00FB080E">
        <w:rPr>
          <w:w w:val="95"/>
          <w:sz w:val="20"/>
        </w:rPr>
        <w:t>ы</w:t>
      </w:r>
      <w:r w:rsidRPr="00FB080E">
        <w:rPr>
          <w:sz w:val="20"/>
        </w:rPr>
        <w:t>(</w:t>
      </w:r>
      <w:proofErr w:type="gramEnd"/>
      <w:r w:rsidRPr="00FB080E">
        <w:rPr>
          <w:sz w:val="20"/>
        </w:rPr>
        <w:t>услуги)по:</w:t>
      </w:r>
    </w:p>
    <w:p w:rsidR="00120B18" w:rsidRPr="00FB080E" w:rsidRDefault="00120B18" w:rsidP="00120B18">
      <w:pPr>
        <w:pStyle w:val="a7"/>
        <w:spacing w:before="2" w:line="249" w:lineRule="auto"/>
        <w:ind w:left="220" w:right="5415"/>
        <w:rPr>
          <w:sz w:val="20"/>
        </w:rPr>
      </w:pPr>
      <w:r w:rsidRPr="00FB080E">
        <w:rPr>
          <w:sz w:val="20"/>
        </w:rPr>
        <w:t>экспертизевременнойнетрудоспособности;</w:t>
      </w:r>
      <w:r w:rsidRPr="00FB080E">
        <w:rPr>
          <w:spacing w:val="-1"/>
          <w:sz w:val="20"/>
        </w:rPr>
        <w:t>экспертизе</w:t>
      </w:r>
      <w:r w:rsidRPr="00FB080E">
        <w:rPr>
          <w:sz w:val="20"/>
        </w:rPr>
        <w:t>профессиональнойпригодности;</w:t>
      </w:r>
    </w:p>
    <w:p w:rsidR="00120B18" w:rsidRPr="00FB080E" w:rsidRDefault="00120B18" w:rsidP="00120B18">
      <w:pPr>
        <w:pStyle w:val="a7"/>
        <w:spacing w:before="2" w:line="249" w:lineRule="auto"/>
        <w:ind w:right="734"/>
        <w:rPr>
          <w:sz w:val="20"/>
        </w:rPr>
      </w:pPr>
      <w:r w:rsidRPr="00FB080E">
        <w:rPr>
          <w:w w:val="95"/>
          <w:sz w:val="20"/>
        </w:rPr>
        <w:t>Припроведениимедицинскихосмотроворганизуютсяивыполняютсяследующиеработ</w:t>
      </w:r>
      <w:proofErr w:type="gramStart"/>
      <w:r w:rsidRPr="00FB080E">
        <w:rPr>
          <w:w w:val="95"/>
          <w:sz w:val="20"/>
        </w:rPr>
        <w:t>ы</w:t>
      </w:r>
      <w:r w:rsidRPr="00FB080E">
        <w:rPr>
          <w:sz w:val="20"/>
        </w:rPr>
        <w:t>(</w:t>
      </w:r>
      <w:proofErr w:type="gramEnd"/>
      <w:r w:rsidRPr="00FB080E">
        <w:rPr>
          <w:sz w:val="20"/>
        </w:rPr>
        <w:t>услуги)по:</w:t>
      </w:r>
    </w:p>
    <w:p w:rsidR="00120B18" w:rsidRPr="00FB080E" w:rsidRDefault="00120B18" w:rsidP="00120B18">
      <w:pPr>
        <w:pStyle w:val="a7"/>
        <w:spacing w:before="2"/>
        <w:ind w:left="220"/>
        <w:rPr>
          <w:sz w:val="20"/>
        </w:rPr>
      </w:pPr>
      <w:r w:rsidRPr="00FB080E">
        <w:rPr>
          <w:sz w:val="20"/>
        </w:rPr>
        <w:t>медицинскимосмотрам(предварительным,периодическим);</w:t>
      </w:r>
    </w:p>
    <w:p w:rsidR="00120B18" w:rsidRPr="00FB080E" w:rsidRDefault="00120B18" w:rsidP="00120B18">
      <w:pPr>
        <w:pStyle w:val="a7"/>
        <w:spacing w:before="12"/>
        <w:ind w:left="220"/>
        <w:rPr>
          <w:sz w:val="20"/>
        </w:rPr>
      </w:pPr>
      <w:r w:rsidRPr="00FB080E">
        <w:rPr>
          <w:w w:val="95"/>
          <w:sz w:val="20"/>
        </w:rPr>
        <w:t>медицинскимосмотрам(предсменным,предрейсовым,послесменным,послерейсовым).</w:t>
      </w:r>
    </w:p>
    <w:p w:rsidR="00120B18" w:rsidRPr="00FB080E" w:rsidRDefault="00120B18" w:rsidP="00120B18">
      <w:pPr>
        <w:pStyle w:val="a7"/>
        <w:spacing w:before="1"/>
        <w:ind w:left="0"/>
        <w:rPr>
          <w:sz w:val="22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340"/>
        </w:tabs>
        <w:rPr>
          <w:sz w:val="20"/>
        </w:rPr>
      </w:pPr>
      <w:r w:rsidRPr="00FB080E">
        <w:rPr>
          <w:sz w:val="20"/>
        </w:rPr>
        <w:t>Номеридатаприказа(распоряжения)лицензирующегооргана:№498от25.04.2022.</w:t>
      </w:r>
    </w:p>
    <w:p w:rsidR="00120B18" w:rsidRDefault="00120B18" w:rsidP="00120B18">
      <w:pPr>
        <w:rPr>
          <w:sz w:val="20"/>
        </w:rPr>
      </w:pPr>
    </w:p>
    <w:p w:rsidR="00120B18" w:rsidRPr="00FB080E" w:rsidRDefault="00120B18" w:rsidP="00120B18">
      <w:pPr>
        <w:pStyle w:val="a9"/>
        <w:numPr>
          <w:ilvl w:val="0"/>
          <w:numId w:val="1"/>
        </w:numPr>
        <w:tabs>
          <w:tab w:val="left" w:pos="460"/>
        </w:tabs>
        <w:spacing w:before="84" w:line="249" w:lineRule="auto"/>
        <w:ind w:right="147"/>
        <w:rPr>
          <w:sz w:val="20"/>
        </w:rPr>
      </w:pPr>
      <w:r w:rsidRPr="00FB080E">
        <w:rPr>
          <w:sz w:val="20"/>
        </w:rPr>
        <w:t>Иные установленные нормативными правовыми актами Российской Федерации сведения:приказ/решение (переоформление лицензии) № 498 от 25.04.2022; приказ/решение(переоформлениелицензии)№1271от17.09.2013;приказ/решение(выдачалицензии)№1097от17.09.2008.</w:t>
      </w:r>
    </w:p>
    <w:p w:rsidR="00120B18" w:rsidRPr="00FB080E" w:rsidRDefault="00120B18" w:rsidP="00120B18">
      <w:pPr>
        <w:pStyle w:val="a7"/>
        <w:spacing w:before="4"/>
        <w:ind w:left="0"/>
        <w:rPr>
          <w:sz w:val="22"/>
        </w:rPr>
      </w:pPr>
    </w:p>
    <w:p w:rsidR="00120B18" w:rsidRPr="00FB080E" w:rsidRDefault="00120B18" w:rsidP="00120B18">
      <w:pPr>
        <w:pStyle w:val="a7"/>
        <w:spacing w:line="249" w:lineRule="auto"/>
        <w:ind w:right="308"/>
        <w:rPr>
          <w:sz w:val="20"/>
        </w:rPr>
      </w:pPr>
      <w:r w:rsidRPr="00FB080E">
        <w:rPr>
          <w:sz w:val="20"/>
        </w:rPr>
        <w:t>Выписканоситинформационныйхарактер,послееесоставлениявреестрлицензиймоглибытьвнесеныизменения.</w:t>
      </w:r>
    </w:p>
    <w:p w:rsidR="00120B18" w:rsidRDefault="00120B18" w:rsidP="00120B18">
      <w:pPr>
        <w:rPr>
          <w:sz w:val="20"/>
        </w:rPr>
      </w:pPr>
    </w:p>
    <w:p w:rsidR="00120B18" w:rsidRDefault="00120B18" w:rsidP="00120B18"/>
    <w:p w:rsidR="00120B18" w:rsidRDefault="00120B18" w:rsidP="00120B18"/>
    <w:p w:rsidR="00120B18" w:rsidRDefault="00120B18" w:rsidP="00120B18"/>
    <w:p w:rsidR="00120B18" w:rsidRDefault="00120B18" w:rsidP="00120B18"/>
    <w:p w:rsidR="00120B18" w:rsidRDefault="00120B18" w:rsidP="00120B18"/>
    <w:p w:rsidR="00120B18" w:rsidRDefault="00120B18" w:rsidP="00120B18"/>
    <w:p w:rsidR="007C7AFA" w:rsidRDefault="007C7AFA" w:rsidP="00120B18"/>
    <w:sectPr w:rsidR="007C7AFA" w:rsidSect="00C5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6303"/>
    <w:multiLevelType w:val="hybridMultilevel"/>
    <w:tmpl w:val="851AC250"/>
    <w:lvl w:ilvl="0" w:tplc="1B5607A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C0EFE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7062EACE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A0FA05BC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 w:tplc="748A3EAA"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 w:tplc="68D42698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 w:tplc="16A05066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 w:tplc="C6CAC80E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5128CB1A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757"/>
    <w:rsid w:val="00120B18"/>
    <w:rsid w:val="001E1757"/>
    <w:rsid w:val="002B4CC6"/>
    <w:rsid w:val="005E4C98"/>
    <w:rsid w:val="007C7AFA"/>
    <w:rsid w:val="00C5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1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"/>
    <w:qFormat/>
    <w:rsid w:val="00120B18"/>
    <w:pPr>
      <w:widowControl w:val="0"/>
      <w:autoSpaceDE w:val="0"/>
      <w:autoSpaceDN w:val="0"/>
      <w:spacing w:before="12" w:after="0" w:line="240" w:lineRule="auto"/>
      <w:ind w:left="1433" w:right="145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120B18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7">
    <w:name w:val="Body Text"/>
    <w:basedOn w:val="a"/>
    <w:link w:val="a8"/>
    <w:uiPriority w:val="1"/>
    <w:qFormat/>
    <w:rsid w:val="00120B1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20B1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20B18"/>
    <w:pPr>
      <w:widowControl w:val="0"/>
      <w:autoSpaceDE w:val="0"/>
      <w:autoSpaceDN w:val="0"/>
      <w:spacing w:after="0" w:line="240" w:lineRule="auto"/>
      <w:ind w:left="340" w:hanging="2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1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"/>
    <w:qFormat/>
    <w:rsid w:val="00120B18"/>
    <w:pPr>
      <w:widowControl w:val="0"/>
      <w:autoSpaceDE w:val="0"/>
      <w:autoSpaceDN w:val="0"/>
      <w:spacing w:before="12" w:after="0" w:line="240" w:lineRule="auto"/>
      <w:ind w:left="1433" w:right="145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120B18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7">
    <w:name w:val="Body Text"/>
    <w:basedOn w:val="a"/>
    <w:link w:val="a8"/>
    <w:uiPriority w:val="1"/>
    <w:qFormat/>
    <w:rsid w:val="00120B1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20B1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20B18"/>
    <w:pPr>
      <w:widowControl w:val="0"/>
      <w:autoSpaceDE w:val="0"/>
      <w:autoSpaceDN w:val="0"/>
      <w:spacing w:after="0" w:line="240" w:lineRule="auto"/>
      <w:ind w:left="340" w:hanging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Sergey</cp:lastModifiedBy>
  <cp:revision>2</cp:revision>
  <cp:lastPrinted>2022-09-16T05:42:00Z</cp:lastPrinted>
  <dcterms:created xsi:type="dcterms:W3CDTF">2022-11-27T10:21:00Z</dcterms:created>
  <dcterms:modified xsi:type="dcterms:W3CDTF">2022-11-27T10:21:00Z</dcterms:modified>
</cp:coreProperties>
</file>